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05" w:rsidRPr="00460071" w:rsidRDefault="00FF2055" w:rsidP="005432D6">
      <w:pPr>
        <w:jc w:val="center"/>
        <w:rPr>
          <w:sz w:val="24"/>
          <w:szCs w:val="24"/>
        </w:rPr>
      </w:pPr>
      <w:r w:rsidRPr="00460071">
        <w:rPr>
          <w:rFonts w:hint="eastAsia"/>
          <w:sz w:val="24"/>
          <w:szCs w:val="24"/>
        </w:rPr>
        <w:t>天理市後期高齢者医療保険料納付方法変更</w:t>
      </w:r>
      <w:r w:rsidR="00DB6984" w:rsidRPr="00460071">
        <w:rPr>
          <w:rFonts w:hint="eastAsia"/>
          <w:sz w:val="24"/>
          <w:szCs w:val="24"/>
        </w:rPr>
        <w:t>の手続に関する</w:t>
      </w:r>
      <w:r w:rsidRPr="00460071">
        <w:rPr>
          <w:rFonts w:hint="eastAsia"/>
          <w:sz w:val="24"/>
          <w:szCs w:val="24"/>
        </w:rPr>
        <w:t>要綱</w:t>
      </w:r>
    </w:p>
    <w:p w:rsidR="002650C9" w:rsidRPr="00460071" w:rsidRDefault="002650C9" w:rsidP="005432D6">
      <w:pPr>
        <w:jc w:val="center"/>
        <w:rPr>
          <w:sz w:val="24"/>
          <w:szCs w:val="24"/>
        </w:rPr>
      </w:pPr>
    </w:p>
    <w:p w:rsidR="00FF2055" w:rsidRPr="00460071" w:rsidRDefault="00FF2055" w:rsidP="00834894">
      <w:pPr>
        <w:ind w:firstLineChars="100" w:firstLine="240"/>
        <w:rPr>
          <w:sz w:val="24"/>
          <w:szCs w:val="24"/>
        </w:rPr>
      </w:pPr>
      <w:r w:rsidRPr="00460071">
        <w:rPr>
          <w:rFonts w:hint="eastAsia"/>
          <w:sz w:val="24"/>
          <w:szCs w:val="24"/>
        </w:rPr>
        <w:t>（趣旨）</w:t>
      </w:r>
    </w:p>
    <w:p w:rsidR="00BD1ACD" w:rsidRPr="00460071" w:rsidRDefault="00A365BE" w:rsidP="005432D6">
      <w:pPr>
        <w:ind w:left="240" w:hangingChars="100" w:hanging="240"/>
        <w:rPr>
          <w:sz w:val="24"/>
          <w:szCs w:val="24"/>
        </w:rPr>
      </w:pPr>
      <w:r w:rsidRPr="00460071">
        <w:rPr>
          <w:rFonts w:hint="eastAsia"/>
          <w:sz w:val="24"/>
          <w:szCs w:val="24"/>
        </w:rPr>
        <w:t xml:space="preserve">第１条　</w:t>
      </w:r>
      <w:r w:rsidR="00FF2055" w:rsidRPr="00460071">
        <w:rPr>
          <w:rFonts w:hint="eastAsia"/>
          <w:sz w:val="24"/>
          <w:szCs w:val="24"/>
        </w:rPr>
        <w:t>この要綱は、高齢者の医療の確保に関する法律施行令（</w:t>
      </w:r>
      <w:r w:rsidR="00BB4518" w:rsidRPr="00460071">
        <w:rPr>
          <w:rFonts w:hint="eastAsia"/>
          <w:sz w:val="24"/>
          <w:szCs w:val="24"/>
        </w:rPr>
        <w:t>平成</w:t>
      </w:r>
      <w:r w:rsidR="00BB4518" w:rsidRPr="00460071">
        <w:rPr>
          <w:rFonts w:hint="eastAsia"/>
          <w:sz w:val="24"/>
          <w:szCs w:val="24"/>
        </w:rPr>
        <w:t>19</w:t>
      </w:r>
      <w:r w:rsidR="00BB4518" w:rsidRPr="00460071">
        <w:rPr>
          <w:rFonts w:hint="eastAsia"/>
          <w:sz w:val="24"/>
          <w:szCs w:val="24"/>
        </w:rPr>
        <w:t>年政令第</w:t>
      </w:r>
      <w:r w:rsidR="00BB4518" w:rsidRPr="00460071">
        <w:rPr>
          <w:rFonts w:hint="eastAsia"/>
          <w:sz w:val="24"/>
          <w:szCs w:val="24"/>
        </w:rPr>
        <w:t>318</w:t>
      </w:r>
      <w:r w:rsidR="00BB4518" w:rsidRPr="00460071">
        <w:rPr>
          <w:rFonts w:hint="eastAsia"/>
          <w:sz w:val="24"/>
          <w:szCs w:val="24"/>
        </w:rPr>
        <w:t>号</w:t>
      </w:r>
      <w:r w:rsidR="000C02BF" w:rsidRPr="00460071">
        <w:rPr>
          <w:rFonts w:hint="eastAsia"/>
          <w:sz w:val="24"/>
          <w:szCs w:val="24"/>
        </w:rPr>
        <w:t>。以下「政令」という。</w:t>
      </w:r>
      <w:r w:rsidR="00FF2055" w:rsidRPr="00460071">
        <w:rPr>
          <w:rFonts w:hint="eastAsia"/>
          <w:sz w:val="24"/>
          <w:szCs w:val="24"/>
        </w:rPr>
        <w:t>）第</w:t>
      </w:r>
      <w:r w:rsidR="00FF2055" w:rsidRPr="00460071">
        <w:rPr>
          <w:rFonts w:hint="eastAsia"/>
          <w:sz w:val="24"/>
          <w:szCs w:val="24"/>
        </w:rPr>
        <w:t>23</w:t>
      </w:r>
      <w:r w:rsidR="00FF2055" w:rsidRPr="00460071">
        <w:rPr>
          <w:rFonts w:hint="eastAsia"/>
          <w:sz w:val="24"/>
          <w:szCs w:val="24"/>
        </w:rPr>
        <w:t>条第３号</w:t>
      </w:r>
      <w:r w:rsidR="00F6496E" w:rsidRPr="00460071">
        <w:rPr>
          <w:rFonts w:hint="eastAsia"/>
          <w:sz w:val="24"/>
          <w:szCs w:val="24"/>
        </w:rPr>
        <w:t>の</w:t>
      </w:r>
      <w:r w:rsidR="00FF2055" w:rsidRPr="00460071">
        <w:rPr>
          <w:rFonts w:hint="eastAsia"/>
          <w:sz w:val="24"/>
          <w:szCs w:val="24"/>
        </w:rPr>
        <w:t>規定</w:t>
      </w:r>
      <w:r w:rsidR="00F6496E" w:rsidRPr="00460071">
        <w:rPr>
          <w:rFonts w:hint="eastAsia"/>
          <w:sz w:val="24"/>
          <w:szCs w:val="24"/>
        </w:rPr>
        <w:t>による後期高齢者医療保険料</w:t>
      </w:r>
      <w:r w:rsidR="00DB6984" w:rsidRPr="00460071">
        <w:rPr>
          <w:rFonts w:hint="eastAsia"/>
          <w:sz w:val="24"/>
          <w:szCs w:val="24"/>
        </w:rPr>
        <w:t>（以下「保険料」という。）</w:t>
      </w:r>
      <w:r w:rsidR="00F6496E" w:rsidRPr="00460071">
        <w:rPr>
          <w:rFonts w:hint="eastAsia"/>
          <w:sz w:val="24"/>
          <w:szCs w:val="24"/>
        </w:rPr>
        <w:t>の納付方法</w:t>
      </w:r>
      <w:r w:rsidR="00AA5053">
        <w:rPr>
          <w:rFonts w:hint="eastAsia"/>
          <w:sz w:val="24"/>
          <w:szCs w:val="24"/>
        </w:rPr>
        <w:t>の</w:t>
      </w:r>
      <w:r w:rsidR="00F6496E" w:rsidRPr="00460071">
        <w:rPr>
          <w:rFonts w:hint="eastAsia"/>
          <w:sz w:val="24"/>
          <w:szCs w:val="24"/>
        </w:rPr>
        <w:t>変更に関する手続</w:t>
      </w:r>
      <w:r w:rsidR="00BD1ACD" w:rsidRPr="00460071">
        <w:rPr>
          <w:rFonts w:hint="eastAsia"/>
          <w:sz w:val="24"/>
          <w:szCs w:val="24"/>
        </w:rPr>
        <w:t>を定めるものとする。</w:t>
      </w:r>
    </w:p>
    <w:p w:rsidR="00BD1ACD" w:rsidRPr="00460071" w:rsidRDefault="00BD1ACD" w:rsidP="00834894">
      <w:pPr>
        <w:ind w:firstLineChars="100" w:firstLine="240"/>
        <w:rPr>
          <w:sz w:val="24"/>
          <w:szCs w:val="24"/>
        </w:rPr>
      </w:pPr>
      <w:r w:rsidRPr="00460071">
        <w:rPr>
          <w:rFonts w:hint="eastAsia"/>
          <w:sz w:val="24"/>
          <w:szCs w:val="24"/>
        </w:rPr>
        <w:t>（</w:t>
      </w:r>
      <w:r w:rsidR="00005E28" w:rsidRPr="00460071">
        <w:rPr>
          <w:rFonts w:hint="eastAsia"/>
          <w:sz w:val="24"/>
          <w:szCs w:val="24"/>
        </w:rPr>
        <w:t>承認</w:t>
      </w:r>
      <w:r w:rsidR="00DB6984" w:rsidRPr="00460071">
        <w:rPr>
          <w:rFonts w:hint="eastAsia"/>
          <w:sz w:val="24"/>
          <w:szCs w:val="24"/>
        </w:rPr>
        <w:t>基準</w:t>
      </w:r>
      <w:r w:rsidRPr="00460071">
        <w:rPr>
          <w:rFonts w:hint="eastAsia"/>
          <w:sz w:val="24"/>
          <w:szCs w:val="24"/>
        </w:rPr>
        <w:t>）</w:t>
      </w:r>
    </w:p>
    <w:p w:rsidR="00BD1ACD" w:rsidRPr="00460071" w:rsidRDefault="00A365BE" w:rsidP="00A365BE">
      <w:pPr>
        <w:ind w:left="240" w:hangingChars="100" w:hanging="240"/>
        <w:rPr>
          <w:sz w:val="24"/>
          <w:szCs w:val="24"/>
        </w:rPr>
      </w:pPr>
      <w:r w:rsidRPr="00460071">
        <w:rPr>
          <w:rFonts w:hint="eastAsia"/>
          <w:sz w:val="24"/>
          <w:szCs w:val="24"/>
        </w:rPr>
        <w:t xml:space="preserve">第２条　</w:t>
      </w:r>
      <w:r w:rsidR="00BB4518" w:rsidRPr="00460071">
        <w:rPr>
          <w:rFonts w:hint="eastAsia"/>
          <w:sz w:val="24"/>
          <w:szCs w:val="24"/>
        </w:rPr>
        <w:t>政令第</w:t>
      </w:r>
      <w:r w:rsidR="00BB4518" w:rsidRPr="00460071">
        <w:rPr>
          <w:rFonts w:hint="eastAsia"/>
          <w:sz w:val="24"/>
          <w:szCs w:val="24"/>
        </w:rPr>
        <w:t>23</w:t>
      </w:r>
      <w:r w:rsidR="00BB4518" w:rsidRPr="00460071">
        <w:rPr>
          <w:rFonts w:hint="eastAsia"/>
          <w:sz w:val="24"/>
          <w:szCs w:val="24"/>
        </w:rPr>
        <w:t>条第３号に規定する市町村が認める</w:t>
      </w:r>
      <w:r w:rsidR="00F6496E" w:rsidRPr="00460071">
        <w:rPr>
          <w:rFonts w:hint="eastAsia"/>
          <w:sz w:val="24"/>
          <w:szCs w:val="24"/>
        </w:rPr>
        <w:t>者</w:t>
      </w:r>
      <w:r w:rsidR="00BB4518" w:rsidRPr="00460071">
        <w:rPr>
          <w:rFonts w:hint="eastAsia"/>
          <w:sz w:val="24"/>
          <w:szCs w:val="24"/>
        </w:rPr>
        <w:t>は、口座振替</w:t>
      </w:r>
      <w:r w:rsidR="00FE3913" w:rsidRPr="00460071">
        <w:rPr>
          <w:rFonts w:hint="eastAsia"/>
          <w:sz w:val="24"/>
          <w:szCs w:val="24"/>
        </w:rPr>
        <w:t>の方法により保険料を納付する申出をした者のこれまでの保険料</w:t>
      </w:r>
      <w:r w:rsidR="00B50EA0">
        <w:rPr>
          <w:rFonts w:hint="eastAsia"/>
          <w:sz w:val="24"/>
          <w:szCs w:val="24"/>
        </w:rPr>
        <w:t>（国民健康保険料を含む。）</w:t>
      </w:r>
      <w:r w:rsidR="00FE3913" w:rsidRPr="00460071">
        <w:rPr>
          <w:rFonts w:hint="eastAsia"/>
          <w:sz w:val="24"/>
          <w:szCs w:val="24"/>
        </w:rPr>
        <w:t>の納付状況等を総合的に判断し、納付方法変更後の保険料の徴収を円滑に行うことができると認めた者とする。</w:t>
      </w:r>
      <w:r w:rsidR="00AA5053">
        <w:rPr>
          <w:rFonts w:hint="eastAsia"/>
          <w:sz w:val="24"/>
          <w:szCs w:val="24"/>
        </w:rPr>
        <w:t>ただし、次の各号のいずれかに該当する</w:t>
      </w:r>
      <w:r w:rsidR="00BE6ADC">
        <w:rPr>
          <w:rFonts w:hint="eastAsia"/>
          <w:sz w:val="24"/>
          <w:szCs w:val="24"/>
        </w:rPr>
        <w:t>者</w:t>
      </w:r>
      <w:r w:rsidR="00AA5053">
        <w:rPr>
          <w:rFonts w:hint="eastAsia"/>
          <w:sz w:val="24"/>
          <w:szCs w:val="24"/>
        </w:rPr>
        <w:t>を除く。</w:t>
      </w:r>
    </w:p>
    <w:p w:rsidR="00791F5C" w:rsidRPr="00460071" w:rsidRDefault="00791F5C" w:rsidP="00A365BE">
      <w:pPr>
        <w:ind w:leftChars="100" w:left="690" w:hangingChars="200" w:hanging="480"/>
        <w:rPr>
          <w:sz w:val="24"/>
          <w:szCs w:val="24"/>
        </w:rPr>
      </w:pPr>
      <w:r w:rsidRPr="00460071">
        <w:rPr>
          <w:rFonts w:hint="eastAsia"/>
          <w:sz w:val="24"/>
          <w:szCs w:val="24"/>
        </w:rPr>
        <w:t>（１）保険料</w:t>
      </w:r>
      <w:r w:rsidR="00647391">
        <w:rPr>
          <w:rFonts w:hint="eastAsia"/>
          <w:sz w:val="24"/>
          <w:szCs w:val="24"/>
        </w:rPr>
        <w:t>（国民健康保険料を含む。）</w:t>
      </w:r>
      <w:r w:rsidRPr="00460071">
        <w:rPr>
          <w:rFonts w:hint="eastAsia"/>
          <w:sz w:val="24"/>
          <w:szCs w:val="24"/>
        </w:rPr>
        <w:t>を滞納している者で、その納付の督促等に応じない</w:t>
      </w:r>
      <w:r w:rsidR="00834894" w:rsidRPr="00460071">
        <w:rPr>
          <w:rFonts w:hint="eastAsia"/>
          <w:sz w:val="24"/>
          <w:szCs w:val="24"/>
        </w:rPr>
        <w:t>者</w:t>
      </w:r>
      <w:r w:rsidR="00DB6984" w:rsidRPr="00460071">
        <w:rPr>
          <w:rFonts w:hint="eastAsia"/>
          <w:sz w:val="24"/>
          <w:szCs w:val="24"/>
        </w:rPr>
        <w:t>。ただし、特別な事情（奈良県後期高齢者医療広域連合後期高齢者医療に関する条例施行規則第</w:t>
      </w:r>
      <w:r w:rsidR="00DB6984" w:rsidRPr="00460071">
        <w:rPr>
          <w:rFonts w:hint="eastAsia"/>
          <w:sz w:val="24"/>
          <w:szCs w:val="24"/>
        </w:rPr>
        <w:t>39</w:t>
      </w:r>
      <w:r w:rsidR="00DB6984" w:rsidRPr="00460071">
        <w:rPr>
          <w:rFonts w:hint="eastAsia"/>
          <w:sz w:val="24"/>
          <w:szCs w:val="24"/>
        </w:rPr>
        <w:t>条に規定する保険料の減免の対象となる事情をいう。）がある</w:t>
      </w:r>
      <w:r w:rsidR="00BE6ADC">
        <w:rPr>
          <w:rFonts w:hint="eastAsia"/>
          <w:sz w:val="24"/>
          <w:szCs w:val="24"/>
        </w:rPr>
        <w:t>者</w:t>
      </w:r>
      <w:r w:rsidR="00DB6984" w:rsidRPr="00460071">
        <w:rPr>
          <w:rFonts w:hint="eastAsia"/>
          <w:sz w:val="24"/>
          <w:szCs w:val="24"/>
        </w:rPr>
        <w:t>を除く。</w:t>
      </w:r>
    </w:p>
    <w:p w:rsidR="00791F5C" w:rsidRPr="00460071" w:rsidRDefault="00791F5C" w:rsidP="00A365BE">
      <w:pPr>
        <w:ind w:firstLineChars="100" w:firstLine="240"/>
        <w:rPr>
          <w:sz w:val="24"/>
          <w:szCs w:val="24"/>
        </w:rPr>
      </w:pPr>
      <w:r w:rsidRPr="00460071">
        <w:rPr>
          <w:rFonts w:hint="eastAsia"/>
          <w:sz w:val="24"/>
          <w:szCs w:val="24"/>
        </w:rPr>
        <w:t>（２）保険料</w:t>
      </w:r>
      <w:r w:rsidR="00B50EA0">
        <w:rPr>
          <w:rFonts w:hint="eastAsia"/>
          <w:sz w:val="24"/>
          <w:szCs w:val="24"/>
        </w:rPr>
        <w:t>（国民健康保険料を含む。）</w:t>
      </w:r>
      <w:r w:rsidRPr="00460071">
        <w:rPr>
          <w:rFonts w:hint="eastAsia"/>
          <w:sz w:val="24"/>
          <w:szCs w:val="24"/>
        </w:rPr>
        <w:t>の滞納が見込まれる</w:t>
      </w:r>
      <w:r w:rsidR="00834894" w:rsidRPr="00460071">
        <w:rPr>
          <w:rFonts w:hint="eastAsia"/>
          <w:sz w:val="24"/>
          <w:szCs w:val="24"/>
        </w:rPr>
        <w:t>者</w:t>
      </w:r>
    </w:p>
    <w:p w:rsidR="00FE3913" w:rsidRPr="00460071" w:rsidRDefault="00791F5C" w:rsidP="005432D6">
      <w:pPr>
        <w:ind w:firstLineChars="100" w:firstLine="240"/>
        <w:rPr>
          <w:sz w:val="24"/>
          <w:szCs w:val="24"/>
        </w:rPr>
      </w:pPr>
      <w:r w:rsidRPr="00460071">
        <w:rPr>
          <w:rFonts w:hint="eastAsia"/>
          <w:sz w:val="24"/>
          <w:szCs w:val="24"/>
        </w:rPr>
        <w:t>（３）前２号に掲げる者のほか</w:t>
      </w:r>
      <w:r w:rsidR="002231D4">
        <w:rPr>
          <w:rFonts w:hint="eastAsia"/>
          <w:sz w:val="24"/>
          <w:szCs w:val="24"/>
        </w:rPr>
        <w:t>、</w:t>
      </w:r>
      <w:r w:rsidRPr="00460071">
        <w:rPr>
          <w:rFonts w:hint="eastAsia"/>
          <w:sz w:val="24"/>
          <w:szCs w:val="24"/>
        </w:rPr>
        <w:t>市長が別に定める者</w:t>
      </w:r>
    </w:p>
    <w:p w:rsidR="00D30536" w:rsidRPr="00460071" w:rsidRDefault="00D30536" w:rsidP="00834894">
      <w:pPr>
        <w:ind w:firstLineChars="100" w:firstLine="240"/>
        <w:rPr>
          <w:sz w:val="24"/>
          <w:szCs w:val="24"/>
        </w:rPr>
      </w:pPr>
      <w:r w:rsidRPr="00460071">
        <w:rPr>
          <w:rFonts w:hint="eastAsia"/>
          <w:sz w:val="24"/>
          <w:szCs w:val="24"/>
        </w:rPr>
        <w:t>（</w:t>
      </w:r>
      <w:r w:rsidR="00F6496E" w:rsidRPr="00460071">
        <w:rPr>
          <w:rFonts w:hint="eastAsia"/>
          <w:sz w:val="24"/>
          <w:szCs w:val="24"/>
        </w:rPr>
        <w:t>納付方法の変更に係る申出</w:t>
      </w:r>
      <w:r w:rsidR="00E7115A" w:rsidRPr="00460071">
        <w:rPr>
          <w:rFonts w:hint="eastAsia"/>
          <w:sz w:val="24"/>
          <w:szCs w:val="24"/>
        </w:rPr>
        <w:t>・審査</w:t>
      </w:r>
      <w:r w:rsidRPr="00460071">
        <w:rPr>
          <w:rFonts w:hint="eastAsia"/>
          <w:sz w:val="24"/>
          <w:szCs w:val="24"/>
        </w:rPr>
        <w:t>）</w:t>
      </w:r>
    </w:p>
    <w:p w:rsidR="0098379A" w:rsidRDefault="00A365BE" w:rsidP="0098379A">
      <w:pPr>
        <w:ind w:left="240" w:hangingChars="100" w:hanging="240"/>
        <w:rPr>
          <w:sz w:val="24"/>
          <w:szCs w:val="24"/>
        </w:rPr>
      </w:pPr>
      <w:r w:rsidRPr="00460071">
        <w:rPr>
          <w:rFonts w:hint="eastAsia"/>
          <w:sz w:val="24"/>
          <w:szCs w:val="24"/>
        </w:rPr>
        <w:t xml:space="preserve">第３条　</w:t>
      </w:r>
      <w:r w:rsidR="0010763F" w:rsidRPr="00460071">
        <w:rPr>
          <w:rFonts w:hint="eastAsia"/>
          <w:sz w:val="24"/>
          <w:szCs w:val="24"/>
        </w:rPr>
        <w:t>後期高齢者医療</w:t>
      </w:r>
      <w:r w:rsidR="00DB6984" w:rsidRPr="00460071">
        <w:rPr>
          <w:rFonts w:hint="eastAsia"/>
          <w:sz w:val="24"/>
          <w:szCs w:val="24"/>
        </w:rPr>
        <w:t>保険被保険者（以下「被保険者」という。）が、</w:t>
      </w:r>
      <w:r w:rsidR="00791F5C" w:rsidRPr="00460071">
        <w:rPr>
          <w:rFonts w:hint="eastAsia"/>
          <w:sz w:val="24"/>
          <w:szCs w:val="24"/>
        </w:rPr>
        <w:t>特別徴収から</w:t>
      </w:r>
      <w:r w:rsidR="00F6496E" w:rsidRPr="00460071">
        <w:rPr>
          <w:rFonts w:hint="eastAsia"/>
          <w:sz w:val="24"/>
          <w:szCs w:val="24"/>
        </w:rPr>
        <w:t>普通徴収（口座振替）</w:t>
      </w:r>
      <w:r w:rsidR="00791F5C" w:rsidRPr="00460071">
        <w:rPr>
          <w:rFonts w:hint="eastAsia"/>
          <w:sz w:val="24"/>
          <w:szCs w:val="24"/>
        </w:rPr>
        <w:t>に納付方法を変更しようとする</w:t>
      </w:r>
      <w:r w:rsidR="00DB6984" w:rsidRPr="00460071">
        <w:rPr>
          <w:rFonts w:hint="eastAsia"/>
          <w:sz w:val="24"/>
          <w:szCs w:val="24"/>
        </w:rPr>
        <w:t>ときは、</w:t>
      </w:r>
      <w:r w:rsidR="00791F5C" w:rsidRPr="00460071">
        <w:rPr>
          <w:rFonts w:hint="eastAsia"/>
          <w:sz w:val="24"/>
          <w:szCs w:val="24"/>
        </w:rPr>
        <w:t>後期高齢者医療</w:t>
      </w:r>
      <w:r w:rsidR="00D524E1" w:rsidRPr="00460071">
        <w:rPr>
          <w:rFonts w:hint="eastAsia"/>
          <w:sz w:val="24"/>
          <w:szCs w:val="24"/>
        </w:rPr>
        <w:t>保険料納付方法変更申出書</w:t>
      </w:r>
      <w:r w:rsidR="00DB6984" w:rsidRPr="00460071">
        <w:rPr>
          <w:rFonts w:hint="eastAsia"/>
          <w:sz w:val="24"/>
          <w:szCs w:val="24"/>
        </w:rPr>
        <w:t>兼承諾書</w:t>
      </w:r>
      <w:r w:rsidR="00D524E1" w:rsidRPr="00460071">
        <w:rPr>
          <w:rFonts w:hint="eastAsia"/>
          <w:sz w:val="24"/>
          <w:szCs w:val="24"/>
        </w:rPr>
        <w:t>（特別徴収から普通徴収）（様式第１号）を市長に提出するものとする。</w:t>
      </w:r>
    </w:p>
    <w:p w:rsidR="00DB6984" w:rsidRPr="00460071" w:rsidRDefault="00DD519B" w:rsidP="0098379A">
      <w:pPr>
        <w:ind w:left="240" w:hangingChars="100" w:hanging="240"/>
        <w:rPr>
          <w:sz w:val="24"/>
          <w:szCs w:val="24"/>
        </w:rPr>
      </w:pPr>
      <w:r>
        <w:rPr>
          <w:rFonts w:hint="eastAsia"/>
          <w:sz w:val="24"/>
          <w:szCs w:val="24"/>
        </w:rPr>
        <w:t>２　前項に規定する申出がなされたときは、速やかに担当課にて審査を行うも</w:t>
      </w:r>
      <w:r w:rsidR="002B538B" w:rsidRPr="00460071">
        <w:rPr>
          <w:rFonts w:hint="eastAsia"/>
          <w:sz w:val="24"/>
          <w:szCs w:val="24"/>
        </w:rPr>
        <w:t>のとする。</w:t>
      </w:r>
    </w:p>
    <w:p w:rsidR="001737F9" w:rsidRPr="00460071" w:rsidRDefault="00DD519B" w:rsidP="0098379A">
      <w:pPr>
        <w:rPr>
          <w:sz w:val="24"/>
          <w:szCs w:val="24"/>
        </w:rPr>
      </w:pPr>
      <w:r>
        <w:rPr>
          <w:rFonts w:hint="eastAsia"/>
          <w:sz w:val="24"/>
          <w:szCs w:val="24"/>
        </w:rPr>
        <w:t xml:space="preserve">３　</w:t>
      </w:r>
      <w:r w:rsidR="002B538B" w:rsidRPr="00460071">
        <w:rPr>
          <w:rFonts w:hint="eastAsia"/>
          <w:sz w:val="24"/>
          <w:szCs w:val="24"/>
        </w:rPr>
        <w:t>前</w:t>
      </w:r>
      <w:r w:rsidR="002231D4">
        <w:rPr>
          <w:rFonts w:hint="eastAsia"/>
          <w:sz w:val="24"/>
          <w:szCs w:val="24"/>
        </w:rPr>
        <w:t>項</w:t>
      </w:r>
      <w:r w:rsidR="002B538B" w:rsidRPr="00460071">
        <w:rPr>
          <w:rFonts w:hint="eastAsia"/>
          <w:sz w:val="24"/>
          <w:szCs w:val="24"/>
        </w:rPr>
        <w:t>による審査は、</w:t>
      </w:r>
      <w:r w:rsidR="00E7115A" w:rsidRPr="00460071">
        <w:rPr>
          <w:rFonts w:hint="eastAsia"/>
          <w:sz w:val="24"/>
          <w:szCs w:val="24"/>
        </w:rPr>
        <w:t>第２条の規定</w:t>
      </w:r>
      <w:r w:rsidR="00263296" w:rsidRPr="00460071">
        <w:rPr>
          <w:rFonts w:hint="eastAsia"/>
          <w:sz w:val="24"/>
          <w:szCs w:val="24"/>
        </w:rPr>
        <w:t>に基づいて行われるものとする</w:t>
      </w:r>
      <w:r w:rsidR="00E7115A" w:rsidRPr="00460071">
        <w:rPr>
          <w:rFonts w:hint="eastAsia"/>
          <w:sz w:val="24"/>
          <w:szCs w:val="24"/>
        </w:rPr>
        <w:t>。</w:t>
      </w:r>
    </w:p>
    <w:p w:rsidR="00E7115A" w:rsidRPr="00460071" w:rsidRDefault="00E7115A" w:rsidP="005432D6">
      <w:pPr>
        <w:ind w:left="240" w:hangingChars="100" w:hanging="240"/>
        <w:rPr>
          <w:sz w:val="24"/>
          <w:szCs w:val="24"/>
        </w:rPr>
      </w:pPr>
      <w:r w:rsidRPr="00460071">
        <w:rPr>
          <w:rFonts w:hint="eastAsia"/>
          <w:sz w:val="24"/>
          <w:szCs w:val="24"/>
        </w:rPr>
        <w:t xml:space="preserve">　（承認及び不承認通知）</w:t>
      </w:r>
    </w:p>
    <w:p w:rsidR="00FD6364" w:rsidRDefault="005432D6" w:rsidP="00005E28">
      <w:pPr>
        <w:ind w:left="240" w:hangingChars="100" w:hanging="240"/>
        <w:rPr>
          <w:sz w:val="24"/>
          <w:szCs w:val="24"/>
        </w:rPr>
      </w:pPr>
      <w:r w:rsidRPr="00460071">
        <w:rPr>
          <w:rFonts w:hint="eastAsia"/>
          <w:sz w:val="24"/>
          <w:szCs w:val="24"/>
        </w:rPr>
        <w:t>第</w:t>
      </w:r>
      <w:r w:rsidR="002231D4">
        <w:rPr>
          <w:rFonts w:hint="eastAsia"/>
          <w:sz w:val="24"/>
          <w:szCs w:val="24"/>
        </w:rPr>
        <w:t>４</w:t>
      </w:r>
      <w:r w:rsidRPr="00460071">
        <w:rPr>
          <w:rFonts w:hint="eastAsia"/>
          <w:sz w:val="24"/>
          <w:szCs w:val="24"/>
        </w:rPr>
        <w:t xml:space="preserve">条　</w:t>
      </w:r>
      <w:r w:rsidR="001737F9" w:rsidRPr="00460071">
        <w:rPr>
          <w:rFonts w:hint="eastAsia"/>
          <w:sz w:val="24"/>
          <w:szCs w:val="24"/>
        </w:rPr>
        <w:t>市長は、</w:t>
      </w:r>
      <w:r w:rsidR="0098379A">
        <w:rPr>
          <w:rFonts w:hint="eastAsia"/>
          <w:sz w:val="24"/>
          <w:szCs w:val="24"/>
        </w:rPr>
        <w:t>前</w:t>
      </w:r>
      <w:r w:rsidRPr="00460071">
        <w:rPr>
          <w:rFonts w:hint="eastAsia"/>
          <w:sz w:val="24"/>
          <w:szCs w:val="24"/>
        </w:rPr>
        <w:t>条</w:t>
      </w:r>
      <w:r w:rsidR="001737F9" w:rsidRPr="00460071">
        <w:rPr>
          <w:rFonts w:hint="eastAsia"/>
          <w:sz w:val="24"/>
          <w:szCs w:val="24"/>
        </w:rPr>
        <w:t>において行った審査により口座振替への納付方法の変更を認める場合、後期高齢者医療保険料納付方法</w:t>
      </w:r>
      <w:r w:rsidR="002650C9" w:rsidRPr="00460071">
        <w:rPr>
          <w:rFonts w:hint="eastAsia"/>
          <w:sz w:val="24"/>
          <w:szCs w:val="24"/>
        </w:rPr>
        <w:t>変更</w:t>
      </w:r>
      <w:r w:rsidR="00AB517F" w:rsidRPr="00460071">
        <w:rPr>
          <w:rFonts w:hint="eastAsia"/>
          <w:sz w:val="24"/>
          <w:szCs w:val="24"/>
        </w:rPr>
        <w:t>承認</w:t>
      </w:r>
      <w:r w:rsidR="001737F9" w:rsidRPr="00460071">
        <w:rPr>
          <w:rFonts w:hint="eastAsia"/>
          <w:sz w:val="24"/>
          <w:szCs w:val="24"/>
        </w:rPr>
        <w:t>通知書（様式第２号）により、被保険者等に速やかに通知するものとする。</w:t>
      </w:r>
    </w:p>
    <w:p w:rsidR="0017102B" w:rsidRPr="00460071" w:rsidRDefault="00BE6ADC" w:rsidP="00BE6ADC">
      <w:pPr>
        <w:ind w:left="240" w:hangingChars="100" w:hanging="240"/>
        <w:rPr>
          <w:sz w:val="24"/>
          <w:szCs w:val="24"/>
        </w:rPr>
      </w:pPr>
      <w:r>
        <w:rPr>
          <w:rFonts w:hint="eastAsia"/>
          <w:sz w:val="24"/>
          <w:szCs w:val="24"/>
        </w:rPr>
        <w:t xml:space="preserve">２　</w:t>
      </w:r>
      <w:r w:rsidR="002231D4">
        <w:rPr>
          <w:rFonts w:hint="eastAsia"/>
          <w:sz w:val="24"/>
          <w:szCs w:val="24"/>
        </w:rPr>
        <w:t>市長は</w:t>
      </w:r>
      <w:r w:rsidR="00FD6364">
        <w:rPr>
          <w:rFonts w:hint="eastAsia"/>
          <w:sz w:val="24"/>
          <w:szCs w:val="24"/>
        </w:rPr>
        <w:t>、</w:t>
      </w:r>
      <w:r w:rsidR="002231D4">
        <w:rPr>
          <w:rFonts w:hint="eastAsia"/>
          <w:sz w:val="24"/>
          <w:szCs w:val="24"/>
        </w:rPr>
        <w:t>前条において行った</w:t>
      </w:r>
      <w:r w:rsidR="001737F9" w:rsidRPr="00460071">
        <w:rPr>
          <w:rFonts w:hint="eastAsia"/>
          <w:sz w:val="24"/>
          <w:szCs w:val="24"/>
        </w:rPr>
        <w:t>審査により口座振替への納付方法の変更を認</w:t>
      </w:r>
      <w:bookmarkStart w:id="0" w:name="_GoBack"/>
      <w:bookmarkEnd w:id="0"/>
      <w:r w:rsidR="001737F9" w:rsidRPr="00460071">
        <w:rPr>
          <w:rFonts w:hint="eastAsia"/>
          <w:sz w:val="24"/>
          <w:szCs w:val="24"/>
        </w:rPr>
        <w:t>めない場合</w:t>
      </w:r>
      <w:r w:rsidR="002231D4">
        <w:rPr>
          <w:rFonts w:hint="eastAsia"/>
          <w:sz w:val="24"/>
          <w:szCs w:val="24"/>
        </w:rPr>
        <w:t>は</w:t>
      </w:r>
      <w:r w:rsidR="001737F9" w:rsidRPr="00460071">
        <w:rPr>
          <w:rFonts w:hint="eastAsia"/>
          <w:sz w:val="24"/>
          <w:szCs w:val="24"/>
        </w:rPr>
        <w:t>、後期高齢者医療保険料納付方法変更</w:t>
      </w:r>
      <w:r w:rsidR="00AB517F" w:rsidRPr="00460071">
        <w:rPr>
          <w:rFonts w:hint="eastAsia"/>
          <w:sz w:val="24"/>
          <w:szCs w:val="24"/>
        </w:rPr>
        <w:t>不承認</w:t>
      </w:r>
      <w:r w:rsidR="001737F9" w:rsidRPr="00460071">
        <w:rPr>
          <w:rFonts w:hint="eastAsia"/>
          <w:sz w:val="24"/>
          <w:szCs w:val="24"/>
        </w:rPr>
        <w:t>通知書（様式第３号）により被保険者等に速やかに通知するものとする。</w:t>
      </w:r>
    </w:p>
    <w:p w:rsidR="00791F5C" w:rsidRPr="00460071" w:rsidRDefault="00791F5C" w:rsidP="00834894">
      <w:pPr>
        <w:ind w:firstLineChars="100" w:firstLine="240"/>
        <w:rPr>
          <w:sz w:val="24"/>
          <w:szCs w:val="24"/>
        </w:rPr>
      </w:pPr>
      <w:r w:rsidRPr="00460071">
        <w:rPr>
          <w:rFonts w:hint="eastAsia"/>
          <w:sz w:val="24"/>
          <w:szCs w:val="24"/>
        </w:rPr>
        <w:t>（</w:t>
      </w:r>
      <w:r w:rsidR="00F6496E" w:rsidRPr="00460071">
        <w:rPr>
          <w:rFonts w:hint="eastAsia"/>
          <w:sz w:val="24"/>
          <w:szCs w:val="24"/>
        </w:rPr>
        <w:t>納付方法の変更に係る</w:t>
      </w:r>
      <w:r w:rsidRPr="00460071">
        <w:rPr>
          <w:rFonts w:hint="eastAsia"/>
          <w:sz w:val="24"/>
          <w:szCs w:val="24"/>
        </w:rPr>
        <w:t>申出の撤回）</w:t>
      </w:r>
    </w:p>
    <w:p w:rsidR="00496E5F" w:rsidRPr="00460071" w:rsidRDefault="005432D6" w:rsidP="005432D6">
      <w:pPr>
        <w:ind w:left="240" w:hangingChars="100" w:hanging="240"/>
        <w:rPr>
          <w:sz w:val="24"/>
          <w:szCs w:val="24"/>
        </w:rPr>
      </w:pPr>
      <w:r w:rsidRPr="00460071">
        <w:rPr>
          <w:rFonts w:hint="eastAsia"/>
          <w:sz w:val="24"/>
          <w:szCs w:val="24"/>
        </w:rPr>
        <w:t>第</w:t>
      </w:r>
      <w:r w:rsidR="002231D4">
        <w:rPr>
          <w:rFonts w:hint="eastAsia"/>
          <w:sz w:val="24"/>
          <w:szCs w:val="24"/>
        </w:rPr>
        <w:t>５</w:t>
      </w:r>
      <w:r w:rsidRPr="00460071">
        <w:rPr>
          <w:rFonts w:hint="eastAsia"/>
          <w:sz w:val="24"/>
          <w:szCs w:val="24"/>
        </w:rPr>
        <w:t xml:space="preserve">条　</w:t>
      </w:r>
      <w:r w:rsidR="002231D4">
        <w:rPr>
          <w:rFonts w:hint="eastAsia"/>
          <w:sz w:val="24"/>
          <w:szCs w:val="24"/>
        </w:rPr>
        <w:t>前</w:t>
      </w:r>
      <w:r w:rsidR="00496E5F" w:rsidRPr="00460071">
        <w:rPr>
          <w:rFonts w:hint="eastAsia"/>
          <w:sz w:val="24"/>
          <w:szCs w:val="24"/>
        </w:rPr>
        <w:t>条</w:t>
      </w:r>
      <w:r w:rsidR="00BE6ADC">
        <w:rPr>
          <w:rFonts w:hint="eastAsia"/>
          <w:sz w:val="24"/>
          <w:szCs w:val="24"/>
        </w:rPr>
        <w:t>第１項</w:t>
      </w:r>
      <w:r w:rsidR="00496E5F" w:rsidRPr="00460071">
        <w:rPr>
          <w:rFonts w:hint="eastAsia"/>
          <w:sz w:val="24"/>
          <w:szCs w:val="24"/>
        </w:rPr>
        <w:t>の規定により口座振替の方法による保険料の納付を認めら</w:t>
      </w:r>
      <w:r w:rsidR="00496E5F" w:rsidRPr="00460071">
        <w:rPr>
          <w:rFonts w:hint="eastAsia"/>
          <w:sz w:val="24"/>
          <w:szCs w:val="24"/>
        </w:rPr>
        <w:lastRenderedPageBreak/>
        <w:t>れた者が、その申出を撤回して特別徴収の方法により保険料</w:t>
      </w:r>
      <w:r w:rsidR="009334CA" w:rsidRPr="00460071">
        <w:rPr>
          <w:rFonts w:hint="eastAsia"/>
          <w:sz w:val="24"/>
          <w:szCs w:val="24"/>
        </w:rPr>
        <w:t>を納付するときは、後期高齢者医療保険料納付方法変更申出書（普通徴収から特別徴収）（様式第４号）を市長に提出するものとする。</w:t>
      </w:r>
    </w:p>
    <w:p w:rsidR="00D30536" w:rsidRPr="00460071" w:rsidRDefault="00D30536" w:rsidP="00834894">
      <w:pPr>
        <w:ind w:firstLineChars="100" w:firstLine="240"/>
        <w:rPr>
          <w:sz w:val="24"/>
          <w:szCs w:val="24"/>
        </w:rPr>
      </w:pPr>
      <w:r w:rsidRPr="00460071">
        <w:rPr>
          <w:rFonts w:hint="eastAsia"/>
          <w:sz w:val="24"/>
          <w:szCs w:val="24"/>
        </w:rPr>
        <w:t>（</w:t>
      </w:r>
      <w:r w:rsidR="00AB517F" w:rsidRPr="00460071">
        <w:rPr>
          <w:rFonts w:hint="eastAsia"/>
          <w:sz w:val="24"/>
          <w:szCs w:val="24"/>
        </w:rPr>
        <w:t>職権による特別徴収への変更</w:t>
      </w:r>
      <w:r w:rsidRPr="00460071">
        <w:rPr>
          <w:rFonts w:hint="eastAsia"/>
          <w:sz w:val="24"/>
          <w:szCs w:val="24"/>
        </w:rPr>
        <w:t>）</w:t>
      </w:r>
    </w:p>
    <w:p w:rsidR="00D30536" w:rsidRPr="00460071" w:rsidRDefault="005432D6" w:rsidP="005432D6">
      <w:pPr>
        <w:ind w:left="240" w:hangingChars="100" w:hanging="240"/>
        <w:rPr>
          <w:sz w:val="24"/>
          <w:szCs w:val="24"/>
        </w:rPr>
      </w:pPr>
      <w:r w:rsidRPr="00460071">
        <w:rPr>
          <w:rFonts w:hint="eastAsia"/>
          <w:sz w:val="24"/>
          <w:szCs w:val="24"/>
        </w:rPr>
        <w:t>第</w:t>
      </w:r>
      <w:r w:rsidR="002231D4">
        <w:rPr>
          <w:rFonts w:hint="eastAsia"/>
          <w:sz w:val="24"/>
          <w:szCs w:val="24"/>
        </w:rPr>
        <w:t>６</w:t>
      </w:r>
      <w:r w:rsidRPr="00460071">
        <w:rPr>
          <w:rFonts w:hint="eastAsia"/>
          <w:sz w:val="24"/>
          <w:szCs w:val="24"/>
        </w:rPr>
        <w:t xml:space="preserve">条　</w:t>
      </w:r>
      <w:r w:rsidR="00F6496E" w:rsidRPr="00460071">
        <w:rPr>
          <w:rFonts w:hint="eastAsia"/>
          <w:sz w:val="24"/>
          <w:szCs w:val="24"/>
        </w:rPr>
        <w:t>市長は、</w:t>
      </w:r>
      <w:r w:rsidRPr="00460071">
        <w:rPr>
          <w:rFonts w:hint="eastAsia"/>
          <w:sz w:val="24"/>
          <w:szCs w:val="24"/>
        </w:rPr>
        <w:t>第</w:t>
      </w:r>
      <w:r w:rsidR="002231D4">
        <w:rPr>
          <w:rFonts w:hint="eastAsia"/>
          <w:sz w:val="24"/>
          <w:szCs w:val="24"/>
        </w:rPr>
        <w:t>４</w:t>
      </w:r>
      <w:r w:rsidRPr="00460071">
        <w:rPr>
          <w:rFonts w:hint="eastAsia"/>
          <w:sz w:val="24"/>
          <w:szCs w:val="24"/>
        </w:rPr>
        <w:t>条</w:t>
      </w:r>
      <w:r w:rsidR="00BE6ADC">
        <w:rPr>
          <w:rFonts w:hint="eastAsia"/>
          <w:sz w:val="24"/>
          <w:szCs w:val="24"/>
        </w:rPr>
        <w:t>第１項</w:t>
      </w:r>
      <w:r w:rsidR="009334CA" w:rsidRPr="00460071">
        <w:rPr>
          <w:rFonts w:hint="eastAsia"/>
          <w:sz w:val="24"/>
          <w:szCs w:val="24"/>
        </w:rPr>
        <w:t>の規定により、口座振替の方法による保険料の納付を認められた者が次</w:t>
      </w:r>
      <w:r w:rsidR="002231D4">
        <w:rPr>
          <w:rFonts w:hint="eastAsia"/>
          <w:sz w:val="24"/>
          <w:szCs w:val="24"/>
        </w:rPr>
        <w:t>の</w:t>
      </w:r>
      <w:r w:rsidR="009334CA" w:rsidRPr="00460071">
        <w:rPr>
          <w:rFonts w:hint="eastAsia"/>
          <w:sz w:val="24"/>
          <w:szCs w:val="24"/>
        </w:rPr>
        <w:t>各号</w:t>
      </w:r>
      <w:r w:rsidR="002231D4">
        <w:rPr>
          <w:rFonts w:hint="eastAsia"/>
          <w:sz w:val="24"/>
          <w:szCs w:val="24"/>
        </w:rPr>
        <w:t>の</w:t>
      </w:r>
      <w:r w:rsidR="00AB517F" w:rsidRPr="00460071">
        <w:rPr>
          <w:rFonts w:hint="eastAsia"/>
          <w:sz w:val="24"/>
          <w:szCs w:val="24"/>
        </w:rPr>
        <w:t>いずれか</w:t>
      </w:r>
      <w:r w:rsidR="009334CA" w:rsidRPr="00460071">
        <w:rPr>
          <w:rFonts w:hint="eastAsia"/>
          <w:sz w:val="24"/>
          <w:szCs w:val="24"/>
        </w:rPr>
        <w:t>に該当した場合</w:t>
      </w:r>
      <w:r w:rsidR="002231D4">
        <w:rPr>
          <w:rFonts w:hint="eastAsia"/>
          <w:sz w:val="24"/>
          <w:szCs w:val="24"/>
        </w:rPr>
        <w:t>は</w:t>
      </w:r>
      <w:r w:rsidR="009334CA" w:rsidRPr="00460071">
        <w:rPr>
          <w:rFonts w:hint="eastAsia"/>
          <w:sz w:val="24"/>
          <w:szCs w:val="24"/>
        </w:rPr>
        <w:t>、後期高齢者医療保険料特別徴収実施決定通知書（様式第５号）により通知し、</w:t>
      </w:r>
      <w:r w:rsidR="00AB517F" w:rsidRPr="00460071">
        <w:rPr>
          <w:rFonts w:hint="eastAsia"/>
          <w:sz w:val="24"/>
          <w:szCs w:val="24"/>
        </w:rPr>
        <w:t>職権により</w:t>
      </w:r>
      <w:r w:rsidR="009334CA" w:rsidRPr="00460071">
        <w:rPr>
          <w:rFonts w:hint="eastAsia"/>
          <w:sz w:val="24"/>
          <w:szCs w:val="24"/>
        </w:rPr>
        <w:t>保険料の納付方法を口座振替から特別徴収による方法に変更するものとする。</w:t>
      </w:r>
    </w:p>
    <w:p w:rsidR="00A365BE" w:rsidRPr="00460071" w:rsidRDefault="00A365BE" w:rsidP="005432D6">
      <w:pPr>
        <w:ind w:firstLineChars="100" w:firstLine="240"/>
        <w:rPr>
          <w:sz w:val="24"/>
          <w:szCs w:val="24"/>
        </w:rPr>
      </w:pPr>
      <w:r w:rsidRPr="00460071">
        <w:rPr>
          <w:rFonts w:hint="eastAsia"/>
          <w:sz w:val="24"/>
          <w:szCs w:val="24"/>
        </w:rPr>
        <w:t>（１）過年度保険料に滞納がある場合</w:t>
      </w:r>
    </w:p>
    <w:p w:rsidR="00A365BE" w:rsidRPr="00460071" w:rsidRDefault="00A365BE" w:rsidP="00AB517F">
      <w:pPr>
        <w:ind w:leftChars="100" w:left="690" w:hangingChars="200" w:hanging="480"/>
        <w:rPr>
          <w:sz w:val="24"/>
          <w:szCs w:val="24"/>
        </w:rPr>
      </w:pPr>
      <w:r w:rsidRPr="00460071">
        <w:rPr>
          <w:rFonts w:hint="eastAsia"/>
          <w:sz w:val="24"/>
          <w:szCs w:val="24"/>
        </w:rPr>
        <w:t>（２）</w:t>
      </w:r>
      <w:r w:rsidR="00C72291" w:rsidRPr="00460071">
        <w:rPr>
          <w:rFonts w:hint="eastAsia"/>
          <w:sz w:val="24"/>
          <w:szCs w:val="24"/>
        </w:rPr>
        <w:t>保険料の口座振替が不能となった</w:t>
      </w:r>
      <w:r w:rsidR="00AB517F" w:rsidRPr="00460071">
        <w:rPr>
          <w:rFonts w:hint="eastAsia"/>
          <w:sz w:val="24"/>
          <w:szCs w:val="24"/>
        </w:rPr>
        <w:t>後、督促状が発送されるまで未納となった場合</w:t>
      </w:r>
      <w:r w:rsidR="00BF091C">
        <w:rPr>
          <w:rFonts w:hint="eastAsia"/>
          <w:sz w:val="24"/>
          <w:szCs w:val="24"/>
        </w:rPr>
        <w:t>。</w:t>
      </w:r>
      <w:r w:rsidR="00AB517F" w:rsidRPr="00460071">
        <w:rPr>
          <w:rFonts w:hint="eastAsia"/>
          <w:sz w:val="24"/>
          <w:szCs w:val="24"/>
        </w:rPr>
        <w:t>ただし</w:t>
      </w:r>
      <w:r w:rsidR="00BF091C">
        <w:rPr>
          <w:rFonts w:hint="eastAsia"/>
          <w:sz w:val="24"/>
          <w:szCs w:val="24"/>
        </w:rPr>
        <w:t>、</w:t>
      </w:r>
      <w:r w:rsidR="00AB517F" w:rsidRPr="00460071">
        <w:rPr>
          <w:rFonts w:hint="eastAsia"/>
          <w:sz w:val="24"/>
          <w:szCs w:val="24"/>
        </w:rPr>
        <w:t>特別徴収開始までの期間を除く</w:t>
      </w:r>
      <w:r w:rsidR="00BF091C">
        <w:rPr>
          <w:rFonts w:hint="eastAsia"/>
          <w:sz w:val="24"/>
          <w:szCs w:val="24"/>
        </w:rPr>
        <w:t>。</w:t>
      </w:r>
    </w:p>
    <w:p w:rsidR="00A365BE" w:rsidRPr="00460071" w:rsidRDefault="00A365BE" w:rsidP="005432D6">
      <w:pPr>
        <w:ind w:firstLineChars="100" w:firstLine="240"/>
        <w:rPr>
          <w:sz w:val="24"/>
          <w:szCs w:val="24"/>
        </w:rPr>
      </w:pPr>
      <w:r w:rsidRPr="00460071">
        <w:rPr>
          <w:rFonts w:hint="eastAsia"/>
          <w:sz w:val="24"/>
          <w:szCs w:val="24"/>
        </w:rPr>
        <w:t>（３）</w:t>
      </w:r>
      <w:r w:rsidR="00AB517F" w:rsidRPr="00460071">
        <w:rPr>
          <w:rFonts w:hint="eastAsia"/>
          <w:sz w:val="24"/>
          <w:szCs w:val="24"/>
        </w:rPr>
        <w:t>本人の都合により、届け出なく</w:t>
      </w:r>
      <w:r w:rsidR="002650C9" w:rsidRPr="00460071">
        <w:rPr>
          <w:rFonts w:hint="eastAsia"/>
          <w:sz w:val="24"/>
          <w:szCs w:val="24"/>
        </w:rPr>
        <w:t>引き落とし口座が解約等</w:t>
      </w:r>
      <w:r w:rsidR="00C72291" w:rsidRPr="00460071">
        <w:rPr>
          <w:rFonts w:hint="eastAsia"/>
          <w:sz w:val="24"/>
          <w:szCs w:val="24"/>
        </w:rPr>
        <w:t>された場合</w:t>
      </w:r>
    </w:p>
    <w:p w:rsidR="00D30536" w:rsidRPr="00460071" w:rsidRDefault="00A365BE" w:rsidP="00C72291">
      <w:pPr>
        <w:ind w:firstLineChars="100" w:firstLine="240"/>
        <w:rPr>
          <w:sz w:val="24"/>
          <w:szCs w:val="24"/>
        </w:rPr>
      </w:pPr>
      <w:r w:rsidRPr="00460071">
        <w:rPr>
          <w:rFonts w:hint="eastAsia"/>
          <w:sz w:val="24"/>
          <w:szCs w:val="24"/>
        </w:rPr>
        <w:t>（４）前</w:t>
      </w:r>
      <w:r w:rsidR="00C72291" w:rsidRPr="00460071">
        <w:rPr>
          <w:rFonts w:hint="eastAsia"/>
          <w:sz w:val="24"/>
          <w:szCs w:val="24"/>
        </w:rPr>
        <w:t>３</w:t>
      </w:r>
      <w:r w:rsidRPr="00460071">
        <w:rPr>
          <w:rFonts w:hint="eastAsia"/>
          <w:sz w:val="24"/>
          <w:szCs w:val="24"/>
        </w:rPr>
        <w:t>号に</w:t>
      </w:r>
      <w:r w:rsidR="00C72291" w:rsidRPr="00460071">
        <w:rPr>
          <w:rFonts w:hint="eastAsia"/>
          <w:sz w:val="24"/>
          <w:szCs w:val="24"/>
        </w:rPr>
        <w:t>定めるもの</w:t>
      </w:r>
      <w:r w:rsidRPr="00460071">
        <w:rPr>
          <w:rFonts w:hint="eastAsia"/>
          <w:sz w:val="24"/>
          <w:szCs w:val="24"/>
        </w:rPr>
        <w:t>のほか</w:t>
      </w:r>
      <w:r w:rsidR="00BF091C">
        <w:rPr>
          <w:rFonts w:hint="eastAsia"/>
          <w:sz w:val="24"/>
          <w:szCs w:val="24"/>
        </w:rPr>
        <w:t>、</w:t>
      </w:r>
      <w:r w:rsidRPr="00460071">
        <w:rPr>
          <w:rFonts w:hint="eastAsia"/>
          <w:sz w:val="24"/>
          <w:szCs w:val="24"/>
        </w:rPr>
        <w:t>市長が別に定める</w:t>
      </w:r>
      <w:r w:rsidR="00C72291" w:rsidRPr="00460071">
        <w:rPr>
          <w:rFonts w:hint="eastAsia"/>
          <w:sz w:val="24"/>
          <w:szCs w:val="24"/>
        </w:rPr>
        <w:t>とき</w:t>
      </w:r>
    </w:p>
    <w:p w:rsidR="00A365BE" w:rsidRPr="00460071" w:rsidRDefault="00A365BE" w:rsidP="00834894">
      <w:pPr>
        <w:ind w:firstLineChars="100" w:firstLine="240"/>
        <w:rPr>
          <w:sz w:val="24"/>
          <w:szCs w:val="24"/>
        </w:rPr>
      </w:pPr>
      <w:r w:rsidRPr="00460071">
        <w:rPr>
          <w:rFonts w:hint="eastAsia"/>
          <w:sz w:val="24"/>
          <w:szCs w:val="24"/>
        </w:rPr>
        <w:t>（その他）</w:t>
      </w:r>
    </w:p>
    <w:p w:rsidR="002650C9" w:rsidRPr="00460071" w:rsidRDefault="005432D6" w:rsidP="002650C9">
      <w:pPr>
        <w:rPr>
          <w:sz w:val="24"/>
          <w:szCs w:val="24"/>
        </w:rPr>
      </w:pPr>
      <w:r w:rsidRPr="00460071">
        <w:rPr>
          <w:rFonts w:hint="eastAsia"/>
          <w:sz w:val="24"/>
          <w:szCs w:val="24"/>
        </w:rPr>
        <w:t>第</w:t>
      </w:r>
      <w:r w:rsidR="00BF091C">
        <w:rPr>
          <w:rFonts w:hint="eastAsia"/>
          <w:sz w:val="24"/>
          <w:szCs w:val="24"/>
        </w:rPr>
        <w:t>７</w:t>
      </w:r>
      <w:r w:rsidRPr="00460071">
        <w:rPr>
          <w:rFonts w:hint="eastAsia"/>
          <w:sz w:val="24"/>
          <w:szCs w:val="24"/>
        </w:rPr>
        <w:t xml:space="preserve">条　</w:t>
      </w:r>
      <w:r w:rsidR="00A365BE" w:rsidRPr="00460071">
        <w:rPr>
          <w:rFonts w:hint="eastAsia"/>
          <w:sz w:val="24"/>
          <w:szCs w:val="24"/>
        </w:rPr>
        <w:t>この</w:t>
      </w:r>
      <w:r w:rsidR="00C72291" w:rsidRPr="00460071">
        <w:rPr>
          <w:rFonts w:hint="eastAsia"/>
          <w:sz w:val="24"/>
          <w:szCs w:val="24"/>
        </w:rPr>
        <w:t>要綱</w:t>
      </w:r>
      <w:r w:rsidR="00A365BE" w:rsidRPr="00460071">
        <w:rPr>
          <w:rFonts w:hint="eastAsia"/>
          <w:sz w:val="24"/>
          <w:szCs w:val="24"/>
        </w:rPr>
        <w:t>に定めるもののほか、必要な事項は</w:t>
      </w:r>
      <w:r w:rsidR="00BF091C">
        <w:rPr>
          <w:rFonts w:hint="eastAsia"/>
          <w:sz w:val="24"/>
          <w:szCs w:val="24"/>
        </w:rPr>
        <w:t>、</w:t>
      </w:r>
      <w:r w:rsidR="00A365BE" w:rsidRPr="00460071">
        <w:rPr>
          <w:rFonts w:hint="eastAsia"/>
          <w:sz w:val="24"/>
          <w:szCs w:val="24"/>
        </w:rPr>
        <w:t>市長が別に定める。</w:t>
      </w:r>
    </w:p>
    <w:p w:rsidR="002650C9" w:rsidRPr="00460071" w:rsidRDefault="002650C9" w:rsidP="002650C9">
      <w:pPr>
        <w:rPr>
          <w:sz w:val="24"/>
          <w:szCs w:val="24"/>
        </w:rPr>
      </w:pPr>
    </w:p>
    <w:p w:rsidR="00A365BE" w:rsidRPr="00460071" w:rsidRDefault="00C72291" w:rsidP="00BE6ADC">
      <w:pPr>
        <w:ind w:firstLineChars="300" w:firstLine="720"/>
        <w:rPr>
          <w:sz w:val="24"/>
          <w:szCs w:val="24"/>
        </w:rPr>
      </w:pPr>
      <w:r w:rsidRPr="00460071">
        <w:rPr>
          <w:rFonts w:hint="eastAsia"/>
          <w:sz w:val="24"/>
          <w:szCs w:val="24"/>
        </w:rPr>
        <w:t>附　則</w:t>
      </w:r>
    </w:p>
    <w:p w:rsidR="00C72291" w:rsidRPr="00460071" w:rsidRDefault="00C72291" w:rsidP="00BE6ADC">
      <w:pPr>
        <w:ind w:firstLineChars="100" w:firstLine="240"/>
        <w:rPr>
          <w:sz w:val="24"/>
          <w:szCs w:val="24"/>
        </w:rPr>
      </w:pPr>
      <w:r w:rsidRPr="00460071">
        <w:rPr>
          <w:rFonts w:hint="eastAsia"/>
          <w:sz w:val="24"/>
          <w:szCs w:val="24"/>
        </w:rPr>
        <w:t>この要綱は、平成</w:t>
      </w:r>
      <w:r w:rsidR="00BF091C">
        <w:rPr>
          <w:rFonts w:hint="eastAsia"/>
          <w:sz w:val="24"/>
          <w:szCs w:val="24"/>
        </w:rPr>
        <w:t>30</w:t>
      </w:r>
      <w:r w:rsidRPr="00460071">
        <w:rPr>
          <w:rFonts w:hint="eastAsia"/>
          <w:sz w:val="24"/>
          <w:szCs w:val="24"/>
        </w:rPr>
        <w:t>年</w:t>
      </w:r>
      <w:r w:rsidR="00BF091C">
        <w:rPr>
          <w:rFonts w:hint="eastAsia"/>
          <w:sz w:val="24"/>
          <w:szCs w:val="24"/>
        </w:rPr>
        <w:t>１</w:t>
      </w:r>
      <w:r w:rsidRPr="00460071">
        <w:rPr>
          <w:rFonts w:hint="eastAsia"/>
          <w:sz w:val="24"/>
          <w:szCs w:val="24"/>
        </w:rPr>
        <w:t>月１日から施行する。</w:t>
      </w:r>
    </w:p>
    <w:sectPr w:rsidR="00C72291" w:rsidRPr="004600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DD" w:rsidRDefault="00B34BDD" w:rsidP="00460071">
      <w:r>
        <w:separator/>
      </w:r>
    </w:p>
  </w:endnote>
  <w:endnote w:type="continuationSeparator" w:id="0">
    <w:p w:rsidR="00B34BDD" w:rsidRDefault="00B34BDD" w:rsidP="0046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DD" w:rsidRDefault="00B34BDD" w:rsidP="00460071">
      <w:r>
        <w:separator/>
      </w:r>
    </w:p>
  </w:footnote>
  <w:footnote w:type="continuationSeparator" w:id="0">
    <w:p w:rsidR="00B34BDD" w:rsidRDefault="00B34BDD" w:rsidP="0046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55"/>
    <w:rsid w:val="00005E28"/>
    <w:rsid w:val="000C02BF"/>
    <w:rsid w:val="0010763F"/>
    <w:rsid w:val="0017102B"/>
    <w:rsid w:val="001737F9"/>
    <w:rsid w:val="001C71A6"/>
    <w:rsid w:val="001D392D"/>
    <w:rsid w:val="002231D4"/>
    <w:rsid w:val="00263296"/>
    <w:rsid w:val="002650C9"/>
    <w:rsid w:val="0027346A"/>
    <w:rsid w:val="002B538B"/>
    <w:rsid w:val="003066C4"/>
    <w:rsid w:val="00370FF7"/>
    <w:rsid w:val="00434149"/>
    <w:rsid w:val="00460071"/>
    <w:rsid w:val="00496E5F"/>
    <w:rsid w:val="005432D6"/>
    <w:rsid w:val="00647391"/>
    <w:rsid w:val="00791F5C"/>
    <w:rsid w:val="007D5E05"/>
    <w:rsid w:val="00834894"/>
    <w:rsid w:val="008842B4"/>
    <w:rsid w:val="009334CA"/>
    <w:rsid w:val="0098379A"/>
    <w:rsid w:val="009A6CDD"/>
    <w:rsid w:val="00A365BE"/>
    <w:rsid w:val="00AA5053"/>
    <w:rsid w:val="00AB517F"/>
    <w:rsid w:val="00B34BDD"/>
    <w:rsid w:val="00B50EA0"/>
    <w:rsid w:val="00BB4518"/>
    <w:rsid w:val="00BD1ACD"/>
    <w:rsid w:val="00BE6ADC"/>
    <w:rsid w:val="00BF091C"/>
    <w:rsid w:val="00C57C99"/>
    <w:rsid w:val="00C72291"/>
    <w:rsid w:val="00D30536"/>
    <w:rsid w:val="00D524E1"/>
    <w:rsid w:val="00D635BA"/>
    <w:rsid w:val="00DB6984"/>
    <w:rsid w:val="00DD519B"/>
    <w:rsid w:val="00E7115A"/>
    <w:rsid w:val="00F455D6"/>
    <w:rsid w:val="00F6496E"/>
    <w:rsid w:val="00FD6364"/>
    <w:rsid w:val="00FE3913"/>
    <w:rsid w:val="00FF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6638F92-199A-448E-A938-509EA262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2055"/>
  </w:style>
  <w:style w:type="character" w:customStyle="1" w:styleId="a4">
    <w:name w:val="日付 (文字)"/>
    <w:basedOn w:val="a0"/>
    <w:link w:val="a3"/>
    <w:uiPriority w:val="99"/>
    <w:semiHidden/>
    <w:rsid w:val="00FF2055"/>
  </w:style>
  <w:style w:type="paragraph" w:styleId="a5">
    <w:name w:val="Balloon Text"/>
    <w:basedOn w:val="a"/>
    <w:link w:val="a6"/>
    <w:uiPriority w:val="99"/>
    <w:semiHidden/>
    <w:unhideWhenUsed/>
    <w:rsid w:val="00C57C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7C99"/>
    <w:rPr>
      <w:rFonts w:asciiTheme="majorHAnsi" w:eastAsiaTheme="majorEastAsia" w:hAnsiTheme="majorHAnsi" w:cstheme="majorBidi"/>
      <w:sz w:val="18"/>
      <w:szCs w:val="18"/>
    </w:rPr>
  </w:style>
  <w:style w:type="paragraph" w:styleId="a7">
    <w:name w:val="header"/>
    <w:basedOn w:val="a"/>
    <w:link w:val="a8"/>
    <w:uiPriority w:val="99"/>
    <w:unhideWhenUsed/>
    <w:rsid w:val="00460071"/>
    <w:pPr>
      <w:tabs>
        <w:tab w:val="center" w:pos="4252"/>
        <w:tab w:val="right" w:pos="8504"/>
      </w:tabs>
      <w:snapToGrid w:val="0"/>
    </w:pPr>
  </w:style>
  <w:style w:type="character" w:customStyle="1" w:styleId="a8">
    <w:name w:val="ヘッダー (文字)"/>
    <w:basedOn w:val="a0"/>
    <w:link w:val="a7"/>
    <w:uiPriority w:val="99"/>
    <w:rsid w:val="00460071"/>
  </w:style>
  <w:style w:type="paragraph" w:styleId="a9">
    <w:name w:val="footer"/>
    <w:basedOn w:val="a"/>
    <w:link w:val="aa"/>
    <w:uiPriority w:val="99"/>
    <w:unhideWhenUsed/>
    <w:rsid w:val="00460071"/>
    <w:pPr>
      <w:tabs>
        <w:tab w:val="center" w:pos="4252"/>
        <w:tab w:val="right" w:pos="8504"/>
      </w:tabs>
      <w:snapToGrid w:val="0"/>
    </w:pPr>
  </w:style>
  <w:style w:type="character" w:customStyle="1" w:styleId="aa">
    <w:name w:val="フッター (文字)"/>
    <w:basedOn w:val="a0"/>
    <w:link w:val="a9"/>
    <w:uiPriority w:val="99"/>
    <w:rsid w:val="0046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NHFK03-77</dc:creator>
  <cp:keywords/>
  <dc:description/>
  <cp:lastModifiedBy>NHFK03-77</cp:lastModifiedBy>
  <cp:revision>15</cp:revision>
  <cp:lastPrinted>2017-12-26T00:02:00Z</cp:lastPrinted>
  <dcterms:created xsi:type="dcterms:W3CDTF">2017-11-30T07:32:00Z</dcterms:created>
  <dcterms:modified xsi:type="dcterms:W3CDTF">2017-12-26T05:20:00Z</dcterms:modified>
</cp:coreProperties>
</file>